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:rsidR="00AD12B7" w:rsidRPr="00AD12B7" w:rsidRDefault="00FD2C7D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r w:rsidRPr="00FD2C7D">
        <w:rPr>
          <w:b/>
          <w:bCs/>
          <w:sz w:val="28"/>
          <w:szCs w:val="28"/>
          <w:lang w:val="en-US"/>
        </w:rPr>
        <w:t>AP</w:t>
      </w:r>
      <w:r w:rsidRPr="00D25EBB">
        <w:rPr>
          <w:b/>
          <w:bCs/>
          <w:sz w:val="28"/>
          <w:szCs w:val="28"/>
        </w:rPr>
        <w:t xml:space="preserve"> 4305</w:t>
      </w:r>
      <w:r w:rsidR="00AD12B7" w:rsidRPr="00AD12B7">
        <w:rPr>
          <w:b/>
          <w:bCs/>
          <w:sz w:val="28"/>
          <w:szCs w:val="28"/>
        </w:rPr>
        <w:t xml:space="preserve">- </w:t>
      </w:r>
      <w:bookmarkEnd w:id="0"/>
      <w:r w:rsidRPr="00FD2C7D">
        <w:rPr>
          <w:b/>
          <w:bCs/>
          <w:sz w:val="28"/>
          <w:szCs w:val="28"/>
        </w:rPr>
        <w:t>Академическое письмо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r w:rsidR="001E32EB" w:rsidRPr="001E32EB">
        <w:rPr>
          <w:rFonts w:ascii="Times New Roman" w:hAnsi="Times New Roman" w:cs="Times New Roman"/>
          <w:sz w:val="28"/>
          <w:szCs w:val="28"/>
        </w:rPr>
        <w:t>AP 4305- Академическое письмо</w:t>
      </w:r>
      <w:r w:rsidR="001E32EB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Амировой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А.К. должность </w:t>
      </w:r>
      <w:r w:rsidR="001E32EB">
        <w:rPr>
          <w:rFonts w:ascii="Times New Roman" w:hAnsi="Times New Roman" w:cs="Times New Roman"/>
          <w:sz w:val="28"/>
          <w:szCs w:val="28"/>
        </w:rPr>
        <w:t xml:space="preserve">старший преподаватель,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к.б.н..</w:t>
      </w:r>
      <w:proofErr w:type="gramEnd"/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Зав. кафедрой _________________ </w:t>
      </w:r>
      <w:proofErr w:type="spellStart"/>
      <w:proofErr w:type="gramStart"/>
      <w:r w:rsidRPr="00AD12B7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 Ж.К.</w:t>
      </w:r>
      <w:proofErr w:type="gramEnd"/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>письменная,</w:t>
      </w:r>
      <w:r w:rsidR="00D25EBB">
        <w:rPr>
          <w:bCs/>
          <w:sz w:val="28"/>
          <w:szCs w:val="28"/>
        </w:rPr>
        <w:t xml:space="preserve"> система</w:t>
      </w:r>
      <w:bookmarkStart w:id="1" w:name="_GoBack"/>
      <w:bookmarkEnd w:id="1"/>
      <w:r w:rsidRPr="00AD12B7">
        <w:rPr>
          <w:bCs/>
          <w:sz w:val="28"/>
          <w:szCs w:val="28"/>
        </w:rPr>
        <w:t xml:space="preserve"> “</w:t>
      </w:r>
      <w:proofErr w:type="spellStart"/>
      <w:r w:rsidRPr="00AD12B7">
        <w:rPr>
          <w:bCs/>
          <w:sz w:val="28"/>
          <w:szCs w:val="28"/>
          <w:lang w:val="en-US"/>
        </w:rPr>
        <w:t>Univer</w:t>
      </w:r>
      <w:proofErr w:type="spellEnd"/>
      <w:r w:rsidRPr="00AD12B7">
        <w:rPr>
          <w:bCs/>
          <w:sz w:val="28"/>
          <w:szCs w:val="28"/>
        </w:rPr>
        <w:t>”</w:t>
      </w:r>
      <w:r w:rsidR="00D25EBB">
        <w:rPr>
          <w:bCs/>
          <w:sz w:val="28"/>
          <w:szCs w:val="28"/>
        </w:rPr>
        <w:t>, онлайн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экзамена</w:t>
      </w:r>
    </w:p>
    <w:p w:rsidR="00AD12B7" w:rsidRPr="00FD2C7D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Академическое письмо или научное письмо — это стиль деятельности научного общения.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Академическая грамотность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академической грамотности.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1E32EB" w:rsidRPr="001E32EB">
        <w:rPr>
          <w:rFonts w:ascii="Times New Roman" w:hAnsi="Times New Roman" w:cs="Times New Roman"/>
          <w:sz w:val="28"/>
          <w:szCs w:val="28"/>
        </w:rPr>
        <w:t>Основные этапы развития науки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1E32EB" w:rsidRPr="001E32EB">
        <w:rPr>
          <w:rFonts w:ascii="Times New Roman" w:hAnsi="Times New Roman" w:cs="Times New Roman"/>
          <w:sz w:val="28"/>
          <w:szCs w:val="28"/>
        </w:rPr>
        <w:t>Понятие о научном знании. Термины.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процесса познания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D74738" w:rsidRPr="00D74738">
        <w:rPr>
          <w:rFonts w:ascii="Times New Roman" w:hAnsi="Times New Roman" w:cs="Times New Roman"/>
          <w:sz w:val="28"/>
          <w:szCs w:val="28"/>
        </w:rPr>
        <w:t>Методы научного познания.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</w:t>
      </w:r>
      <w:r w:rsidR="00D74738">
        <w:rPr>
          <w:rFonts w:ascii="Times New Roman" w:hAnsi="Times New Roman" w:cs="Times New Roman"/>
          <w:sz w:val="28"/>
          <w:szCs w:val="28"/>
        </w:rPr>
        <w:t xml:space="preserve"> Эксперимент. Классификация экспериментов.</w:t>
      </w:r>
    </w:p>
    <w:p w:rsidR="00D74738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74738" w:rsidRPr="00D74738">
        <w:rPr>
          <w:rFonts w:ascii="Times New Roman" w:hAnsi="Times New Roman" w:cs="Times New Roman"/>
          <w:sz w:val="28"/>
          <w:szCs w:val="28"/>
        </w:rPr>
        <w:t>Процесс познания.</w:t>
      </w:r>
    </w:p>
    <w:p w:rsidR="004C6B49" w:rsidRPr="00AD12B7" w:rsidRDefault="00D74738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12B7" w:rsidRPr="00AD12B7">
        <w:rPr>
          <w:rFonts w:ascii="Times New Roman" w:hAnsi="Times New Roman" w:cs="Times New Roman"/>
          <w:sz w:val="28"/>
          <w:szCs w:val="28"/>
        </w:rPr>
        <w:t>.</w:t>
      </w:r>
      <w:r w:rsidRPr="00D74738">
        <w:t xml:space="preserve"> </w:t>
      </w:r>
      <w:r w:rsidRPr="00D74738">
        <w:rPr>
          <w:rFonts w:ascii="Times New Roman" w:hAnsi="Times New Roman" w:cs="Times New Roman"/>
          <w:sz w:val="28"/>
          <w:szCs w:val="28"/>
        </w:rPr>
        <w:t>Методы познания. Научные законы в системе научных знаний.</w:t>
      </w:r>
    </w:p>
    <w:p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  <w:proofErr w:type="gramEnd"/>
    </w:p>
    <w:p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D74738" w:rsidRPr="00D74738">
        <w:rPr>
          <w:rFonts w:ascii="Times New Roman" w:hAnsi="Times New Roman" w:cs="Times New Roman"/>
          <w:sz w:val="28"/>
          <w:szCs w:val="28"/>
        </w:rPr>
        <w:t>Этические и эстетические основания методологии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82573E" w:rsidRPr="0082573E">
        <w:rPr>
          <w:rFonts w:ascii="Times New Roman" w:hAnsi="Times New Roman" w:cs="Times New Roman"/>
          <w:sz w:val="28"/>
          <w:szCs w:val="28"/>
        </w:rPr>
        <w:t>Эстетические компоненты и нормы этики в профессиональной научной деятельности.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82573E" w:rsidRPr="0082573E">
        <w:rPr>
          <w:rFonts w:ascii="Times New Roman" w:hAnsi="Times New Roman" w:cs="Times New Roman"/>
          <w:sz w:val="28"/>
          <w:szCs w:val="28"/>
        </w:rPr>
        <w:t>Выбор направления научного исследования.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ED314F" w:rsidRPr="00ED314F">
        <w:rPr>
          <w:rFonts w:ascii="Times New Roman" w:hAnsi="Times New Roman" w:cs="Times New Roman"/>
          <w:sz w:val="28"/>
          <w:szCs w:val="28"/>
        </w:rPr>
        <w:t>Актуальность и научная новизна исследования.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ED314F" w:rsidRPr="00ED314F">
        <w:rPr>
          <w:rFonts w:ascii="Times New Roman" w:hAnsi="Times New Roman" w:cs="Times New Roman"/>
          <w:sz w:val="28"/>
          <w:szCs w:val="28"/>
        </w:rPr>
        <w:t>Формулирование рабочей гипотезы.</w:t>
      </w:r>
    </w:p>
    <w:p w:rsidR="00ED314F" w:rsidRPr="00ED314F" w:rsidRDefault="00AD12B7" w:rsidP="00ED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ED314F" w:rsidRPr="00ED314F">
        <w:rPr>
          <w:rFonts w:ascii="Times New Roman" w:hAnsi="Times New Roman" w:cs="Times New Roman"/>
          <w:sz w:val="28"/>
          <w:szCs w:val="28"/>
        </w:rPr>
        <w:t>Основные критерий оценки актуальности темы научного исследования.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ED314F" w:rsidRPr="00ED314F">
        <w:rPr>
          <w:rFonts w:ascii="Times New Roman" w:hAnsi="Times New Roman" w:cs="Times New Roman"/>
          <w:sz w:val="28"/>
          <w:szCs w:val="28"/>
        </w:rPr>
        <w:t>Научная новизна – один из главных требований к теме научной работы.</w:t>
      </w:r>
    </w:p>
    <w:p w:rsidR="00DC3402" w:rsidRDefault="00AD12B7" w:rsidP="00DC3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</w:t>
      </w:r>
      <w:r w:rsidR="00DC3402" w:rsidRPr="00DC3402">
        <w:rPr>
          <w:rFonts w:ascii="Times New Roman" w:hAnsi="Times New Roman" w:cs="Times New Roman"/>
          <w:sz w:val="28"/>
          <w:szCs w:val="28"/>
        </w:rPr>
        <w:t>Поиск, накопление и обработка научной информации.</w:t>
      </w:r>
    </w:p>
    <w:p w:rsidR="00170C76" w:rsidRPr="00AD12B7" w:rsidRDefault="00AD12B7" w:rsidP="00DC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C3402" w:rsidRPr="00DC3402">
        <w:rPr>
          <w:rFonts w:ascii="Times New Roman" w:hAnsi="Times New Roman" w:cs="Times New Roman"/>
          <w:sz w:val="28"/>
          <w:szCs w:val="28"/>
        </w:rPr>
        <w:t>Документальные источники информации. Электронные формы информационных ресурсов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  <w:proofErr w:type="gramEnd"/>
    </w:p>
    <w:p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C3402" w:rsidRPr="00DC340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научной информации, ее фиксация и хранение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Отбор и оценка фактического материала.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Методы и особенности теоретических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и модели теоретического исследования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Эксперимент, виды экспериментальных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эксперимента.</w:t>
      </w:r>
      <w:r w:rsidR="00283C27" w:rsidRPr="00283C27"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экспериментов.</w:t>
      </w:r>
    </w:p>
    <w:p w:rsidR="00283C2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и планирование эксперимента. 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рабочего места экспериментатора.</w:t>
      </w:r>
    </w:p>
    <w:p w:rsid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Текст научной рукописи.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экспериментальных исследований.</w:t>
      </w:r>
    </w:p>
    <w:p w:rsidR="00283C27" w:rsidRPr="00AD12B7" w:rsidRDefault="00283C2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</w:t>
      </w:r>
      <w: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 и аргументация выводов научной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3C27">
        <w:t xml:space="preserve"> </w:t>
      </w:r>
    </w:p>
    <w:p w:rsidR="00624EC6" w:rsidRPr="00AD12B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EC6" w:rsidRPr="00283C27" w:rsidRDefault="00624EC6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RECOMMENDED</w:t>
      </w:r>
      <w:r w:rsidRPr="0028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LITERATURE</w:t>
      </w:r>
    </w:p>
    <w:p w:rsidR="00624EC6" w:rsidRPr="00283C2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Б. Академическое письмо: необходимость междисциплинарных исследований / И. Б.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Высшее образование в России. − 2018.− Т. 27. − № 10. 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64−74.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, И. Б. Английский язык для научно-публикационных целей как новое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для научно-педагогических исследований / И. Б.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Отечественная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зарубежная педагогика. – 2018. − Т. 1. − № 4/52. – С. 115−130.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3. Добрынина, О. Л. Грамматические ошибки в англоязычном академическом письме: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причины появления и стратегии коррекции / О. Л. Добрынина // Высшее образование в России. − 2017. − № 8−9. – С. 100−107.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4. Добрынина, О. Л. Проблемы англоязычного академического письма: лексические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ошибки, причины их появления и стратегии коррекции / О. Л. Добрынина // Высшее образование в России. − 2018. − № 10. − С. 75−83.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Абрамова, Н. В. Инновационные стратегии в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билингвальном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обучении /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В. Абрамова, И. Ю.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Ессина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Фундаментальные исследования. – 2014. – № 6−2. –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345−349. – Электрон</w:t>
      </w:r>
      <w:proofErr w:type="gram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дан. – URL: http://www.fundamentalresearch.ru/ru/article/view?id=34162. − (дата обращения 12.02.2019).</w:t>
      </w:r>
    </w:p>
    <w:p w:rsid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Статистика науки и образования.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. 2. [Электронный ресурс] Результативность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научных исследований и разработок: 2018. – </w:t>
      </w:r>
      <w:proofErr w:type="gram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ФГБНУ НИИ РИНКЦЭ, 2008. −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99−118. – Электрон</w:t>
      </w:r>
      <w:proofErr w:type="gram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дан. – URL: http://csrs.ru/archive/stat_2018_efficiency − (дата обращения 12.02.2019)</w:t>
      </w:r>
    </w:p>
    <w:p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3C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http://elibrary.kaznu.kz/ru  </w:t>
      </w:r>
    </w:p>
    <w:p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https://www.coursera.org/ </w:t>
      </w:r>
    </w:p>
    <w:p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https://www.edx.org/ </w:t>
      </w:r>
    </w:p>
    <w:p w:rsidR="003A568B" w:rsidRPr="00FD2C7D" w:rsidRDefault="003A568B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FD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1E32EB"/>
    <w:rsid w:val="00283C27"/>
    <w:rsid w:val="002873E3"/>
    <w:rsid w:val="002C4B38"/>
    <w:rsid w:val="002F2AC1"/>
    <w:rsid w:val="0030301E"/>
    <w:rsid w:val="003310D5"/>
    <w:rsid w:val="00333991"/>
    <w:rsid w:val="003A568B"/>
    <w:rsid w:val="003B16EE"/>
    <w:rsid w:val="00447EE8"/>
    <w:rsid w:val="004A13CE"/>
    <w:rsid w:val="004C6B49"/>
    <w:rsid w:val="004D4AE3"/>
    <w:rsid w:val="00624EC6"/>
    <w:rsid w:val="006265D2"/>
    <w:rsid w:val="007327FA"/>
    <w:rsid w:val="00763337"/>
    <w:rsid w:val="007A2D7D"/>
    <w:rsid w:val="0082573E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73388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4DA5"/>
    <w:rsid w:val="00D25EBB"/>
    <w:rsid w:val="00D74738"/>
    <w:rsid w:val="00DC3402"/>
    <w:rsid w:val="00E33AF0"/>
    <w:rsid w:val="00EA3070"/>
    <w:rsid w:val="00ED314F"/>
    <w:rsid w:val="00FD2C7D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2416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2</cp:revision>
  <dcterms:created xsi:type="dcterms:W3CDTF">2022-10-12T11:12:00Z</dcterms:created>
  <dcterms:modified xsi:type="dcterms:W3CDTF">2022-10-12T11:12:00Z</dcterms:modified>
</cp:coreProperties>
</file>